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ZV 12_26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Veranstaltungskonzept Stadt Nieder-Olm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Dienstleistung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